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D35AC" w:rsidP="008D35AC" w:rsidRDefault="008D35AC" w14:paraId="a78ee1f" w14:textId="a78ee1f">
      <w:pPr>
        <w:pStyle w:val="Bezproreda"/>
        <w15:collapsed w:val="false"/>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1.St-19/2015</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REPUBLIKA HRVATSKA</w:t>
      </w:r>
    </w:p>
    <w:p w:rsidR="008D35AC" w:rsidP="008D35AC" w:rsidRDefault="008D35AC">
      <w:pPr>
        <w:pStyle w:val="Bezproreda"/>
        <w:rPr>
          <w:rFonts w:ascii="Arial" w:hAnsi="Arial" w:cs="Arial"/>
          <w:sz w:val="24"/>
          <w:szCs w:val="24"/>
        </w:rPr>
      </w:pPr>
      <w:r>
        <w:rPr>
          <w:rFonts w:ascii="Arial" w:hAnsi="Arial" w:cs="Arial"/>
          <w:sz w:val="24"/>
          <w:szCs w:val="24"/>
        </w:rPr>
        <w:t xml:space="preserve">TRGOVAČKI SUD U SPLITU                                                          </w:t>
      </w:r>
      <w:r>
        <w:rPr>
          <w:rFonts w:ascii="Arial" w:hAnsi="Arial" w:cs="Arial"/>
          <w:sz w:val="24"/>
          <w:szCs w:val="24"/>
        </w:rPr>
        <w:tab/>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                                                            Z A P I S N I K                        </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Sastavljen kod Trgovačkog  suda u Splitu, dana 25. siječnja 2022. godine s ročišta u stečajnom postupku nad dužnikom </w:t>
      </w:r>
      <w:r w:rsidRPr="008D35AC">
        <w:rPr>
          <w:rFonts w:ascii="Arial" w:hAnsi="Arial" w:cs="Arial"/>
          <w:sz w:val="24"/>
          <w:szCs w:val="24"/>
        </w:rPr>
        <w:t xml:space="preserve">KAŠTELANSKI STAKLENICI d.d. u stečaju, Kaštel </w:t>
      </w:r>
      <w:proofErr w:type="spellStart"/>
      <w:r w:rsidRPr="008D35AC">
        <w:rPr>
          <w:rFonts w:ascii="Arial" w:hAnsi="Arial" w:cs="Arial"/>
          <w:sz w:val="24"/>
          <w:szCs w:val="24"/>
        </w:rPr>
        <w:t>Štafilić</w:t>
      </w:r>
      <w:proofErr w:type="spellEnd"/>
      <w:r w:rsidRPr="008D35AC">
        <w:rPr>
          <w:rFonts w:ascii="Arial" w:hAnsi="Arial" w:cs="Arial"/>
          <w:sz w:val="24"/>
          <w:szCs w:val="24"/>
        </w:rPr>
        <w:t>, Ivana Pavla II 404, OIB: 47079015776</w:t>
      </w:r>
      <w:r>
        <w:rPr>
          <w:rFonts w:ascii="Arial" w:hAnsi="Arial" w:cs="Arial"/>
          <w:sz w:val="24"/>
          <w:szCs w:val="24"/>
        </w:rPr>
        <w:t>,</w:t>
      </w:r>
    </w:p>
    <w:p w:rsidR="008D35AC" w:rsidP="008D35AC" w:rsidRDefault="008D35AC">
      <w:pPr>
        <w:pStyle w:val="Bezproreda"/>
        <w:jc w:val="center"/>
        <w:rPr>
          <w:rFonts w:ascii="Arial" w:hAnsi="Arial" w:cs="Arial"/>
          <w:sz w:val="24"/>
          <w:szCs w:val="24"/>
        </w:rPr>
      </w:pPr>
    </w:p>
    <w:p w:rsidR="008D35AC" w:rsidP="008D35AC" w:rsidRDefault="008D35AC">
      <w:pPr>
        <w:pStyle w:val="Bezproreda"/>
        <w:jc w:val="center"/>
        <w:rPr>
          <w:rFonts w:ascii="Arial" w:hAnsi="Arial" w:cs="Arial"/>
          <w:sz w:val="24"/>
          <w:szCs w:val="24"/>
        </w:rPr>
      </w:pPr>
      <w:r>
        <w:rPr>
          <w:rFonts w:ascii="Arial" w:hAnsi="Arial" w:cs="Arial"/>
          <w:sz w:val="24"/>
          <w:szCs w:val="24"/>
        </w:rPr>
        <w:t>Z A V R Š N O  R O Č I Š T E</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Prisutni od suda:</w:t>
      </w:r>
    </w:p>
    <w:p w:rsidR="008D35AC" w:rsidP="008D35AC" w:rsidRDefault="008D35AC">
      <w:pPr>
        <w:pStyle w:val="Bezproreda"/>
        <w:rPr>
          <w:rFonts w:ascii="Arial" w:hAnsi="Arial" w:cs="Arial"/>
          <w:sz w:val="24"/>
          <w:szCs w:val="24"/>
        </w:rPr>
      </w:pPr>
      <w:r>
        <w:rPr>
          <w:rFonts w:ascii="Arial" w:hAnsi="Arial" w:cs="Arial"/>
          <w:sz w:val="24"/>
          <w:szCs w:val="24"/>
        </w:rPr>
        <w:t>Velimir Vuković, stečajni sudac</w:t>
      </w:r>
    </w:p>
    <w:p w:rsidR="008D35AC" w:rsidP="008D35AC" w:rsidRDefault="008D35AC">
      <w:pPr>
        <w:pStyle w:val="Bezproreda"/>
        <w:rPr>
          <w:rFonts w:ascii="Arial" w:hAnsi="Arial" w:cs="Arial"/>
          <w:sz w:val="24"/>
          <w:szCs w:val="24"/>
        </w:rPr>
      </w:pPr>
      <w:r>
        <w:rPr>
          <w:rFonts w:ascii="Arial" w:hAnsi="Arial" w:cs="Arial"/>
          <w:sz w:val="24"/>
          <w:szCs w:val="24"/>
        </w:rPr>
        <w:t>Sanja Periš, zapisničar</w:t>
      </w:r>
    </w:p>
    <w:p w:rsidR="008D35AC" w:rsidP="008D35AC" w:rsidRDefault="008D35AC">
      <w:pPr>
        <w:pStyle w:val="Bezproreda"/>
        <w:rPr>
          <w:rFonts w:ascii="Arial" w:hAnsi="Arial" w:cs="Arial"/>
          <w:sz w:val="24"/>
          <w:szCs w:val="24"/>
        </w:rPr>
      </w:pPr>
    </w:p>
    <w:p w:rsidR="008D35AC" w:rsidP="008D35AC" w:rsidRDefault="008D35AC">
      <w:pPr>
        <w:pStyle w:val="Bezproreda"/>
        <w:jc w:val="center"/>
        <w:rPr>
          <w:rFonts w:ascii="Arial" w:hAnsi="Arial" w:cs="Arial"/>
          <w:sz w:val="24"/>
          <w:szCs w:val="24"/>
        </w:rPr>
      </w:pPr>
      <w:r>
        <w:rPr>
          <w:rFonts w:ascii="Arial" w:hAnsi="Arial" w:cs="Arial"/>
          <w:sz w:val="24"/>
          <w:szCs w:val="24"/>
        </w:rPr>
        <w:t>Početak u 10,00 sati.</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Utvrđuje se da su pristupili:</w:t>
      </w:r>
    </w:p>
    <w:p w:rsidR="008D35AC" w:rsidP="008D35AC" w:rsidRDefault="00960329">
      <w:pPr>
        <w:pStyle w:val="Bezproreda"/>
        <w:rPr>
          <w:rFonts w:ascii="Arial" w:hAnsi="Arial" w:cs="Arial"/>
          <w:sz w:val="24"/>
          <w:szCs w:val="24"/>
        </w:rPr>
      </w:pPr>
      <w:r>
        <w:rPr>
          <w:rFonts w:ascii="Arial" w:hAnsi="Arial" w:cs="Arial"/>
          <w:sz w:val="24"/>
          <w:szCs w:val="24"/>
        </w:rPr>
        <w:t>Vedran Šeparović</w:t>
      </w:r>
      <w:r w:rsidR="008D35AC">
        <w:rPr>
          <w:rFonts w:ascii="Arial" w:hAnsi="Arial" w:cs="Arial"/>
          <w:sz w:val="24"/>
          <w:szCs w:val="24"/>
        </w:rPr>
        <w:t xml:space="preserve">, stečajni upravitelj </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Za vjerovnike: </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 Republika Hrvatska, Ministarstvo financija, koju zastupa </w:t>
      </w:r>
      <w:r w:rsidR="00374362">
        <w:rPr>
          <w:rFonts w:ascii="Arial" w:hAnsi="Arial" w:cs="Arial"/>
          <w:sz w:val="24"/>
          <w:szCs w:val="24"/>
        </w:rPr>
        <w:t xml:space="preserve">Maja </w:t>
      </w:r>
      <w:proofErr w:type="spellStart"/>
      <w:r w:rsidR="00374362">
        <w:rPr>
          <w:rFonts w:ascii="Arial" w:hAnsi="Arial" w:cs="Arial"/>
          <w:sz w:val="24"/>
          <w:szCs w:val="24"/>
        </w:rPr>
        <w:t>Klemen</w:t>
      </w:r>
      <w:proofErr w:type="spellEnd"/>
      <w:r w:rsidR="00374362">
        <w:rPr>
          <w:rFonts w:ascii="Arial" w:hAnsi="Arial" w:cs="Arial"/>
          <w:sz w:val="24"/>
          <w:szCs w:val="24"/>
        </w:rPr>
        <w:t>, zamjenica</w:t>
      </w:r>
      <w:r>
        <w:rPr>
          <w:rFonts w:ascii="Arial" w:hAnsi="Arial" w:cs="Arial"/>
          <w:sz w:val="24"/>
          <w:szCs w:val="24"/>
        </w:rPr>
        <w:t xml:space="preserve"> u ŽDO Split</w:t>
      </w:r>
      <w:r w:rsidR="00374362">
        <w:rPr>
          <w:rFonts w:ascii="Arial" w:hAnsi="Arial" w:cs="Arial"/>
          <w:sz w:val="24"/>
          <w:szCs w:val="24"/>
        </w:rPr>
        <w:t xml:space="preserve"> i Marija Marušić, Ministarstvo financija, Porezna uprava Split i predsjednica odbora vjerovnika</w:t>
      </w:r>
    </w:p>
    <w:p w:rsidR="008D35AC" w:rsidP="008D35AC" w:rsidRDefault="008D35AC">
      <w:pPr>
        <w:pStyle w:val="Bezproreda"/>
        <w:rPr>
          <w:rFonts w:ascii="Arial" w:hAnsi="Arial" w:cs="Arial"/>
          <w:sz w:val="24"/>
          <w:szCs w:val="24"/>
        </w:rPr>
      </w:pPr>
      <w:r>
        <w:rPr>
          <w:rFonts w:ascii="Arial" w:hAnsi="Arial" w:cs="Arial"/>
          <w:sz w:val="24"/>
          <w:szCs w:val="24"/>
        </w:rPr>
        <w:t xml:space="preserve">- </w:t>
      </w:r>
      <w:r w:rsidR="00374362">
        <w:rPr>
          <w:rFonts w:ascii="Arial" w:hAnsi="Arial" w:cs="Arial"/>
          <w:sz w:val="24"/>
          <w:szCs w:val="24"/>
        </w:rPr>
        <w:t>Ivan Čagalj, vjerovnik i član odbora vjerovnika</w:t>
      </w:r>
    </w:p>
    <w:p w:rsidR="00374362" w:rsidP="008D35AC" w:rsidRDefault="00374362">
      <w:pPr>
        <w:pStyle w:val="Bezproreda"/>
        <w:rPr>
          <w:rFonts w:ascii="Arial" w:hAnsi="Arial" w:cs="Arial"/>
          <w:sz w:val="24"/>
          <w:szCs w:val="24"/>
        </w:rPr>
      </w:pPr>
      <w:r>
        <w:rPr>
          <w:rFonts w:ascii="Arial" w:hAnsi="Arial" w:cs="Arial"/>
          <w:sz w:val="24"/>
          <w:szCs w:val="24"/>
        </w:rPr>
        <w:t>- Krešimir Mitrović, punomoćnik Denis Kulušić, odvjetnik iz Splita, punomoć prilaže</w:t>
      </w:r>
    </w:p>
    <w:p w:rsidR="00374362" w:rsidP="008D35AC" w:rsidRDefault="00374362">
      <w:pPr>
        <w:pStyle w:val="Bezproreda"/>
        <w:rPr>
          <w:rFonts w:ascii="Arial" w:hAnsi="Arial" w:cs="Arial"/>
          <w:sz w:val="24"/>
          <w:szCs w:val="24"/>
        </w:rPr>
      </w:pPr>
      <w:r>
        <w:rPr>
          <w:rFonts w:ascii="Arial" w:hAnsi="Arial" w:cs="Arial"/>
          <w:sz w:val="24"/>
          <w:szCs w:val="24"/>
        </w:rPr>
        <w:t xml:space="preserve">- Zorica </w:t>
      </w:r>
      <w:proofErr w:type="spellStart"/>
      <w:r>
        <w:rPr>
          <w:rFonts w:ascii="Arial" w:hAnsi="Arial" w:cs="Arial"/>
          <w:sz w:val="24"/>
          <w:szCs w:val="24"/>
        </w:rPr>
        <w:t>Lauš-Pionić</w:t>
      </w:r>
      <w:proofErr w:type="spellEnd"/>
    </w:p>
    <w:p w:rsidR="008D35AC" w:rsidP="008D35AC" w:rsidRDefault="008D35AC">
      <w:pPr>
        <w:pStyle w:val="Bezproreda"/>
        <w:rPr>
          <w:rFonts w:ascii="Arial" w:hAnsi="Arial" w:cs="Arial"/>
          <w:sz w:val="24"/>
          <w:szCs w:val="24"/>
        </w:rPr>
      </w:pPr>
    </w:p>
    <w:p w:rsidR="008D35AC" w:rsidP="008D35AC" w:rsidRDefault="008D35AC">
      <w:pPr>
        <w:pStyle w:val="Bezproreda"/>
        <w:ind w:firstLine="708"/>
        <w:rPr>
          <w:rFonts w:ascii="Arial" w:hAnsi="Arial" w:cs="Arial"/>
          <w:sz w:val="24"/>
          <w:szCs w:val="24"/>
        </w:rPr>
      </w:pPr>
      <w:r>
        <w:rPr>
          <w:rFonts w:ascii="Arial" w:hAnsi="Arial" w:cs="Arial"/>
          <w:sz w:val="24"/>
          <w:szCs w:val="24"/>
        </w:rPr>
        <w:t xml:space="preserve">Utvrđuje se da je Rješenjem ovog suda </w:t>
      </w:r>
      <w:proofErr w:type="spellStart"/>
      <w:r>
        <w:rPr>
          <w:rFonts w:ascii="Arial" w:hAnsi="Arial" w:cs="Arial"/>
          <w:sz w:val="24"/>
          <w:szCs w:val="24"/>
        </w:rPr>
        <w:t>posl</w:t>
      </w:r>
      <w:proofErr w:type="spellEnd"/>
      <w:r>
        <w:rPr>
          <w:rFonts w:ascii="Arial" w:hAnsi="Arial" w:cs="Arial"/>
          <w:sz w:val="24"/>
          <w:szCs w:val="24"/>
        </w:rPr>
        <w:t>. broj: 1. St-19/2015 od 10.prosinca 2021. godine stečajni sudac sazvao završno ročište vjerovnika sa sljedećim:</w:t>
      </w:r>
    </w:p>
    <w:p w:rsidR="008D35AC" w:rsidP="008D35AC" w:rsidRDefault="008D35AC">
      <w:pPr>
        <w:pStyle w:val="Bezproreda"/>
        <w:rPr>
          <w:rFonts w:ascii="Arial" w:hAnsi="Arial" w:cs="Arial"/>
          <w:sz w:val="24"/>
          <w:szCs w:val="24"/>
        </w:rPr>
      </w:pPr>
    </w:p>
    <w:p w:rsidR="008D35AC" w:rsidP="008D35AC" w:rsidRDefault="008D35AC">
      <w:pPr>
        <w:pStyle w:val="Bezproreda"/>
        <w:jc w:val="center"/>
        <w:rPr>
          <w:rFonts w:ascii="Arial" w:hAnsi="Arial" w:cs="Arial"/>
          <w:sz w:val="24"/>
          <w:szCs w:val="24"/>
        </w:rPr>
      </w:pPr>
      <w:r>
        <w:rPr>
          <w:rFonts w:ascii="Arial" w:hAnsi="Arial" w:cs="Arial"/>
          <w:sz w:val="24"/>
          <w:szCs w:val="24"/>
        </w:rPr>
        <w:t>DNEVNIM REDOM</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rPr>
        <w:t xml:space="preserve">            </w:t>
      </w:r>
      <w:r>
        <w:rPr>
          <w:rFonts w:ascii="Arial" w:hAnsi="Arial" w:cs="Arial"/>
          <w:sz w:val="24"/>
          <w:szCs w:val="24"/>
        </w:rPr>
        <w:t>1.  Završni račun stečajnog upravitelja od 10.prosinca 2021.</w:t>
      </w:r>
    </w:p>
    <w:p w:rsidR="008D35AC" w:rsidP="008D35AC" w:rsidRDefault="008D35AC">
      <w:pPr>
        <w:pStyle w:val="Bezproreda"/>
        <w:rPr>
          <w:rFonts w:ascii="Arial" w:hAnsi="Arial" w:cs="Arial"/>
          <w:sz w:val="24"/>
          <w:szCs w:val="24"/>
        </w:rPr>
      </w:pPr>
    </w:p>
    <w:p w:rsidR="008D35AC" w:rsidP="008D35AC" w:rsidRDefault="008D35AC">
      <w:pPr>
        <w:pStyle w:val="Tijeloteksta"/>
        <w:ind w:left="708"/>
        <w:rPr>
          <w:rFonts w:ascii="Arial" w:hAnsi="Arial" w:cs="Arial"/>
        </w:rPr>
      </w:pPr>
      <w:r>
        <w:rPr>
          <w:rFonts w:ascii="Arial" w:hAnsi="Arial" w:cs="Arial"/>
        </w:rPr>
        <w:t xml:space="preserve"> 2.   Zaključenje stečajnog postupka </w:t>
      </w:r>
    </w:p>
    <w:p w:rsidR="008D35AC" w:rsidP="008D35AC" w:rsidRDefault="008D35AC">
      <w:pPr>
        <w:rPr>
          <w:rFonts w:ascii="Arial" w:hAnsi="Arial" w:cs="Arial"/>
        </w:rPr>
      </w:pPr>
      <w:r>
        <w:rPr>
          <w:rFonts w:ascii="Arial" w:hAnsi="Arial" w:cs="Arial"/>
        </w:rPr>
        <w:t xml:space="preserve">   </w:t>
      </w:r>
      <w:r>
        <w:rPr>
          <w:rFonts w:ascii="Arial" w:hAnsi="Arial" w:cs="Arial"/>
        </w:rPr>
        <w:tab/>
        <w:t xml:space="preserve"> 3. Razno</w:t>
      </w:r>
    </w:p>
    <w:p w:rsidR="008D35AC" w:rsidP="008D35AC" w:rsidRDefault="008D35AC">
      <w:pPr>
        <w:pStyle w:val="Bezproreda"/>
        <w:rPr>
          <w:rFonts w:ascii="Arial" w:hAnsi="Arial" w:cs="Arial"/>
          <w:sz w:val="24"/>
          <w:szCs w:val="24"/>
        </w:rPr>
      </w:pPr>
    </w:p>
    <w:p w:rsidR="008D35AC" w:rsidP="008D35AC" w:rsidRDefault="008D35AC">
      <w:pPr>
        <w:pStyle w:val="Bezproreda"/>
        <w:ind w:firstLine="708"/>
        <w:rPr>
          <w:rFonts w:ascii="Arial" w:hAnsi="Arial" w:cs="Arial"/>
          <w:sz w:val="24"/>
          <w:szCs w:val="24"/>
        </w:rPr>
      </w:pPr>
      <w:r>
        <w:rPr>
          <w:rFonts w:ascii="Arial" w:hAnsi="Arial" w:cs="Arial"/>
          <w:sz w:val="24"/>
          <w:szCs w:val="24"/>
        </w:rPr>
        <w:t xml:space="preserve">Utvrđuje se da je Rješenje o sazivanju završnog ročišta vjerovnika istaknuto na e-oglasnoj ploči suda dana 10.prosinca 2021. </w:t>
      </w:r>
    </w:p>
    <w:p w:rsidR="008D35AC" w:rsidP="008D35AC" w:rsidRDefault="008D35AC">
      <w:pPr>
        <w:pStyle w:val="Bezproreda"/>
        <w:ind w:firstLine="708"/>
        <w:rPr>
          <w:rFonts w:ascii="Arial" w:hAnsi="Arial" w:cs="Arial"/>
          <w:sz w:val="24"/>
          <w:szCs w:val="24"/>
        </w:rPr>
      </w:pPr>
    </w:p>
    <w:p w:rsidR="008D35AC" w:rsidP="008D35AC" w:rsidRDefault="008D35AC">
      <w:pPr>
        <w:pStyle w:val="Bezproreda"/>
        <w:ind w:firstLine="708"/>
        <w:rPr>
          <w:rFonts w:ascii="Arial" w:hAnsi="Arial" w:cs="Arial"/>
          <w:sz w:val="24"/>
          <w:szCs w:val="24"/>
        </w:rPr>
      </w:pPr>
      <w:r>
        <w:rPr>
          <w:rFonts w:ascii="Arial" w:hAnsi="Arial" w:cs="Arial"/>
          <w:sz w:val="24"/>
          <w:szCs w:val="24"/>
        </w:rPr>
        <w:t>Utvrđuje se da je stečajni upravitelj ovom sudu dana 10.prosinca 2021. dostavio Završni račun za dužnika, koje pismeno je istaknuto i na e-oglasnoj ploči sudova dana 10.prosinca 2021.</w:t>
      </w:r>
    </w:p>
    <w:p w:rsidR="008D35AC" w:rsidP="008D35AC" w:rsidRDefault="008D35AC">
      <w:pPr>
        <w:pStyle w:val="Bezproreda"/>
        <w:rPr>
          <w:rFonts w:ascii="Arial" w:hAnsi="Arial" w:cs="Arial"/>
          <w:sz w:val="24"/>
          <w:szCs w:val="24"/>
        </w:rPr>
      </w:pPr>
    </w:p>
    <w:p w:rsidR="008D35AC" w:rsidP="008D35AC" w:rsidRDefault="008D35AC">
      <w:pPr>
        <w:pStyle w:val="Default"/>
        <w:ind w:firstLine="708"/>
        <w:rPr>
          <w:rFonts w:ascii="Arial" w:hAnsi="Arial" w:cs="Arial"/>
        </w:rPr>
      </w:pPr>
      <w:r>
        <w:rPr>
          <w:rFonts w:ascii="Arial" w:hAnsi="Arial" w:cs="Arial"/>
        </w:rPr>
        <w:lastRenderedPageBreak/>
        <w:t xml:space="preserve">Stečajni upravitelj izlaže kao u Završnom računu dužnika od 10. prosinca 2021., te predlaže zaključenje stečaja u ovom predmetu, obzirom da su u ovom stečajnom postupku utvrđene tražbine stečajnih vjerovnika, te od unovčene stečajne mase u iznosu </w:t>
      </w:r>
      <w:r w:rsidRPr="00270B2B">
        <w:rPr>
          <w:rFonts w:ascii="Arial" w:hAnsi="Arial" w:cs="Arial"/>
        </w:rPr>
        <w:t>128.359.155,83</w:t>
      </w:r>
      <w:r w:rsidRPr="00270B2B">
        <w:rPr>
          <w:rFonts w:ascii="Calibri" w:hAnsi="Calibri" w:cs="Calibri"/>
          <w:sz w:val="22"/>
          <w:szCs w:val="22"/>
        </w:rPr>
        <w:t xml:space="preserve"> </w:t>
      </w:r>
      <w:r>
        <w:rPr>
          <w:rFonts w:ascii="Arial" w:hAnsi="Arial" w:cs="Arial"/>
        </w:rPr>
        <w:t xml:space="preserve">kn, od koje su namirene </w:t>
      </w:r>
      <w:r w:rsidRPr="005B5A91">
        <w:rPr>
          <w:rFonts w:ascii="Arial" w:hAnsi="Arial" w:cs="Arial"/>
        </w:rPr>
        <w:t xml:space="preserve">u cijelosti tražbine </w:t>
      </w:r>
      <w:proofErr w:type="spellStart"/>
      <w:r w:rsidRPr="005B5A91">
        <w:rPr>
          <w:rFonts w:ascii="Arial" w:hAnsi="Arial" w:cs="Arial"/>
        </w:rPr>
        <w:t>razlučnih</w:t>
      </w:r>
      <w:proofErr w:type="spellEnd"/>
      <w:r w:rsidRPr="005B5A91">
        <w:rPr>
          <w:rFonts w:ascii="Arial" w:hAnsi="Arial" w:cs="Arial"/>
        </w:rPr>
        <w:t xml:space="preserve"> vjerovnika, tražbine vjerovnika I. i II. višeg isplatnog reda, te dospjele obveze stečajne mase u ukupnom iznosu od 125.677.728,63 kn, dok</w:t>
      </w:r>
      <w:r>
        <w:rPr>
          <w:rFonts w:ascii="Arial" w:hAnsi="Arial" w:cs="Arial"/>
        </w:rPr>
        <w:t xml:space="preserve"> da</w:t>
      </w:r>
      <w:r w:rsidRPr="005B5A91">
        <w:rPr>
          <w:rFonts w:ascii="Arial" w:hAnsi="Arial" w:cs="Arial"/>
        </w:rPr>
        <w:t xml:space="preserve"> je preostali iznos od 2.681.427,00 kn, rezerviran za podmirivanje preostalih troškova stečajnog postupka do zaključenja stečaja nad ovim dužnikom , te za podmirenje predvidivih troškova stečajnog postupka koji će nastati dužniku nakon zaključenja stečajnog postupk</w:t>
      </w:r>
      <w:r>
        <w:rPr>
          <w:rFonts w:ascii="Arial" w:hAnsi="Arial" w:cs="Arial"/>
        </w:rPr>
        <w:t>a.</w:t>
      </w:r>
    </w:p>
    <w:p w:rsidR="00374362" w:rsidP="008D35AC" w:rsidRDefault="00374362">
      <w:pPr>
        <w:pStyle w:val="Default"/>
        <w:ind w:firstLine="708"/>
        <w:rPr>
          <w:rFonts w:ascii="Arial" w:hAnsi="Arial" w:cs="Arial"/>
        </w:rPr>
      </w:pPr>
    </w:p>
    <w:p w:rsidR="00374362" w:rsidP="008D35AC" w:rsidRDefault="00374362">
      <w:pPr>
        <w:pStyle w:val="Default"/>
        <w:ind w:firstLine="708"/>
        <w:rPr>
          <w:rFonts w:ascii="Arial" w:hAnsi="Arial" w:cs="Arial"/>
        </w:rPr>
      </w:pPr>
      <w:r>
        <w:rPr>
          <w:rFonts w:ascii="Arial" w:hAnsi="Arial" w:cs="Arial"/>
        </w:rPr>
        <w:t xml:space="preserve">Utvrđuje se da je pred samo održavanje završnog ročišta u sudski spis iz pisarnice suda dostavljen podnesak </w:t>
      </w:r>
      <w:bookmarkStart w:name="_GoBack" w:id="0"/>
      <w:bookmarkEnd w:id="0"/>
      <w:r>
        <w:rPr>
          <w:rFonts w:ascii="Arial" w:hAnsi="Arial" w:cs="Arial"/>
        </w:rPr>
        <w:t xml:space="preserve"> odvjetnika Denisa Kulušić, pretpostavlja se vjerovnika Krešimira Mitrović, međutim taj podatak nije označen u samom podnesku, podnesak je neposredno zaprimljen u pisarnici suda današnjeg dana 25.01.2022. u 9,55 sati.</w:t>
      </w:r>
    </w:p>
    <w:p w:rsidR="00374362" w:rsidP="008D35AC" w:rsidRDefault="00374362">
      <w:pPr>
        <w:pStyle w:val="Default"/>
        <w:ind w:firstLine="708"/>
        <w:rPr>
          <w:rFonts w:ascii="Arial" w:hAnsi="Arial" w:cs="Arial"/>
        </w:rPr>
      </w:pPr>
    </w:p>
    <w:p w:rsidR="00374362" w:rsidP="008D35AC" w:rsidRDefault="00374362">
      <w:pPr>
        <w:pStyle w:val="Default"/>
        <w:ind w:firstLine="708"/>
        <w:rPr>
          <w:rFonts w:ascii="Arial" w:hAnsi="Arial" w:cs="Arial"/>
        </w:rPr>
      </w:pPr>
      <w:r>
        <w:rPr>
          <w:rFonts w:ascii="Arial" w:hAnsi="Arial" w:cs="Arial"/>
        </w:rPr>
        <w:t>Nakon izlaganja stečajnog upravitelja sud daje riječ predsjednici odbora vjerovnika Mariji Marušić.</w:t>
      </w:r>
    </w:p>
    <w:p w:rsidR="00F554A8" w:rsidP="008D35AC" w:rsidRDefault="00F554A8">
      <w:pPr>
        <w:pStyle w:val="Default"/>
        <w:ind w:firstLine="708"/>
        <w:rPr>
          <w:rFonts w:ascii="Arial" w:hAnsi="Arial" w:cs="Arial"/>
        </w:rPr>
      </w:pPr>
    </w:p>
    <w:p w:rsidR="00F554A8" w:rsidP="008D35AC" w:rsidRDefault="00F554A8">
      <w:pPr>
        <w:pStyle w:val="Default"/>
        <w:ind w:firstLine="708"/>
        <w:rPr>
          <w:rFonts w:ascii="Arial" w:hAnsi="Arial" w:cs="Arial"/>
        </w:rPr>
      </w:pPr>
      <w:r>
        <w:rPr>
          <w:rFonts w:ascii="Arial" w:hAnsi="Arial" w:cs="Arial"/>
        </w:rPr>
        <w:t>Sukladno odluci odbora vjerovnika sa 15. sjednice od 29. studenog 2021., odlučeno je da se daje suglasnost stečajnom upravitelju na predloženi završni račun kao i da se pristupi zaključenju stečajnog postupka, obzirom da je unovčena stečajna masa dužnika i namireni stečajni vjerovnici te rezervirana sredstva za predvidive troškove postupka. U sudskom spisu je priložen zapisnik odbora vjerovnika od 29. studenog 2021. od strane stečajnog upravitelja zajedno sa završnim računom.</w:t>
      </w:r>
    </w:p>
    <w:p w:rsidR="008D35AC" w:rsidP="008D35AC" w:rsidRDefault="008D35AC">
      <w:pPr>
        <w:pStyle w:val="Default"/>
        <w:ind w:firstLine="708"/>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8D35AC" w:rsidP="008D35AC" w:rsidRDefault="008D35AC">
      <w:pPr>
        <w:ind w:firstLine="708"/>
        <w:rPr>
          <w:rFonts w:ascii="Arial" w:hAnsi="Arial" w:cs="Arial"/>
        </w:rPr>
      </w:pPr>
      <w:r>
        <w:rPr>
          <w:rFonts w:ascii="Arial" w:hAnsi="Arial" w:cs="Arial"/>
        </w:rPr>
        <w:t xml:space="preserve">Zastupnik vjerovnika Republike Hrvatske, Ministarstvo financija, te punomoćnici vjerovnika  izjavljuju da su suglasni sa Završnim računom  stečajnog upravitelja od 10.prosinca 2021., kao i sa prijedlogom da se pristupi zaključenju stečajnog postupka u ovom predmetu, time da se nakon zaključenja stečajnog postupka u sudski registar upiše stečajna masa dužnika radi dovršetka sudskih postupaka koji se odnose na stečajnu masu dužnika te ako se ispune pretpostavke pristupi naknadnoj diobi stečajne mase u korist vjerovnika nižih isplatnih redova.   </w:t>
      </w:r>
    </w:p>
    <w:p w:rsidR="00F554A8" w:rsidP="008D35AC" w:rsidRDefault="00F554A8">
      <w:pPr>
        <w:ind w:firstLine="708"/>
        <w:rPr>
          <w:rFonts w:ascii="Arial" w:hAnsi="Arial" w:cs="Arial"/>
        </w:rPr>
      </w:pPr>
    </w:p>
    <w:p w:rsidR="00F554A8" w:rsidP="008D35AC" w:rsidRDefault="00F554A8">
      <w:pPr>
        <w:ind w:firstLine="708"/>
        <w:rPr>
          <w:rFonts w:ascii="Arial" w:hAnsi="Arial" w:cs="Arial"/>
        </w:rPr>
      </w:pPr>
      <w:r>
        <w:rPr>
          <w:rFonts w:ascii="Arial" w:hAnsi="Arial" w:cs="Arial"/>
        </w:rPr>
        <w:t xml:space="preserve">Vjerovnici Ivan Čagalj i Zorica </w:t>
      </w:r>
      <w:proofErr w:type="spellStart"/>
      <w:r>
        <w:rPr>
          <w:rFonts w:ascii="Arial" w:hAnsi="Arial" w:cs="Arial"/>
        </w:rPr>
        <w:t>Lauš-Pionić</w:t>
      </w:r>
      <w:proofErr w:type="spellEnd"/>
      <w:r>
        <w:rPr>
          <w:rFonts w:ascii="Arial" w:hAnsi="Arial" w:cs="Arial"/>
        </w:rPr>
        <w:t xml:space="preserve"> također su suglasni s prijedlogom stečajnog upravitelja da se pristupi zaključenju stečajnog postupka u ovom predmetu te da nemaju primjedbi na završni račun stečajnog upravitelja od 10. prosinca 2021.</w:t>
      </w:r>
    </w:p>
    <w:p w:rsidR="00F554A8" w:rsidP="008D35AC" w:rsidRDefault="00F554A8">
      <w:pPr>
        <w:ind w:firstLine="708"/>
        <w:rPr>
          <w:rFonts w:ascii="Arial" w:hAnsi="Arial" w:cs="Arial"/>
        </w:rPr>
      </w:pPr>
    </w:p>
    <w:p w:rsidR="00F554A8" w:rsidP="008D35AC" w:rsidRDefault="00F554A8">
      <w:pPr>
        <w:ind w:firstLine="708"/>
        <w:rPr>
          <w:rFonts w:ascii="Arial" w:hAnsi="Arial" w:cs="Arial"/>
        </w:rPr>
      </w:pPr>
      <w:r>
        <w:rPr>
          <w:rFonts w:ascii="Arial" w:hAnsi="Arial" w:cs="Arial"/>
        </w:rPr>
        <w:t xml:space="preserve">Punomoćnik vjerovnika Krešimira </w:t>
      </w:r>
      <w:proofErr w:type="spellStart"/>
      <w:r>
        <w:rPr>
          <w:rFonts w:ascii="Arial" w:hAnsi="Arial" w:cs="Arial"/>
        </w:rPr>
        <w:t>Mitorvić</w:t>
      </w:r>
      <w:proofErr w:type="spellEnd"/>
      <w:r>
        <w:rPr>
          <w:rFonts w:ascii="Arial" w:hAnsi="Arial" w:cs="Arial"/>
        </w:rPr>
        <w:t xml:space="preserve"> izjavljuje kako je podnesak koji je predan sudu neposredno pred održavanje ovog završnog ročišta podnesak stečajnog vjerovnika Krešimira Mitrović, ali koji zbog kratkoće vremena nije mogao biti uređen od strane odvjetnika kojemu je izdana punomoć za zastupanje od strane navedenog vjerovnika. Također, ustraje da mu se dade odgovor na sva postavljena pitanja iz predmetnog podneska od strane stečajnog upravitelja i predsjednika odbora vjerovnika.</w:t>
      </w:r>
    </w:p>
    <w:p w:rsidR="00B83ACF" w:rsidP="008D35AC" w:rsidRDefault="00B83ACF">
      <w:pPr>
        <w:ind w:firstLine="708"/>
        <w:rPr>
          <w:rFonts w:ascii="Arial" w:hAnsi="Arial" w:cs="Arial"/>
        </w:rPr>
      </w:pPr>
    </w:p>
    <w:p w:rsidR="00B83ACF" w:rsidP="008D35AC" w:rsidRDefault="00B83ACF">
      <w:pPr>
        <w:ind w:firstLine="708"/>
        <w:rPr>
          <w:rFonts w:ascii="Arial" w:hAnsi="Arial" w:cs="Arial"/>
        </w:rPr>
      </w:pPr>
      <w:r>
        <w:rPr>
          <w:rFonts w:ascii="Arial" w:hAnsi="Arial" w:cs="Arial"/>
        </w:rPr>
        <w:t xml:space="preserve">Stečajni upravitelj u odnosu na pročitane primjedbe vjerovnika Krešimira Mitrović iz podneska od 25.01.2022. izjavljuje da se zbog obima postavljenih pitanja ta pitanja ne mogu </w:t>
      </w:r>
      <w:proofErr w:type="spellStart"/>
      <w:r>
        <w:rPr>
          <w:rFonts w:ascii="Arial" w:hAnsi="Arial" w:cs="Arial"/>
        </w:rPr>
        <w:t>izdiskutirati</w:t>
      </w:r>
      <w:proofErr w:type="spellEnd"/>
      <w:r>
        <w:rPr>
          <w:rFonts w:ascii="Arial" w:hAnsi="Arial" w:cs="Arial"/>
        </w:rPr>
        <w:t xml:space="preserve"> na današnjem završnom ročištu vjerovnika.</w:t>
      </w:r>
    </w:p>
    <w:p w:rsidR="00B83ACF" w:rsidP="008D35AC" w:rsidRDefault="00B83ACF">
      <w:pPr>
        <w:ind w:firstLine="708"/>
        <w:rPr>
          <w:rFonts w:ascii="Arial" w:hAnsi="Arial" w:cs="Arial"/>
        </w:rPr>
      </w:pPr>
    </w:p>
    <w:p w:rsidR="00B83ACF" w:rsidP="008D35AC" w:rsidRDefault="00B83ACF">
      <w:pPr>
        <w:ind w:firstLine="708"/>
        <w:rPr>
          <w:rFonts w:ascii="Arial" w:hAnsi="Arial" w:cs="Arial"/>
        </w:rPr>
      </w:pPr>
      <w:r>
        <w:rPr>
          <w:rFonts w:ascii="Arial" w:hAnsi="Arial" w:cs="Arial"/>
        </w:rPr>
        <w:lastRenderedPageBreak/>
        <w:t xml:space="preserve">Predsjednica odbora vjerovnika izjavljuje da je suglasna u cijelosti sa izjašnjenjem stečajnog upravitelja kao i primjedbom zakonskog zastupnika vjerovnika Republike Hrvatske da se o ovim pitanjima ne može raspravljati u sklopu dnevnog reda na završnom ročištu vjerovnika, obzirom da u propisanoj proceduri to nije stavljeno na dnevni red današnjeg završnog ročišta vjerovnika. </w:t>
      </w:r>
    </w:p>
    <w:p w:rsidR="00B83ACF" w:rsidP="008D35AC" w:rsidRDefault="00B83ACF">
      <w:pPr>
        <w:ind w:firstLine="708"/>
        <w:rPr>
          <w:rFonts w:ascii="Arial" w:hAnsi="Arial" w:cs="Arial"/>
        </w:rPr>
      </w:pPr>
    </w:p>
    <w:p w:rsidR="00B83ACF" w:rsidP="008D35AC" w:rsidRDefault="00B83ACF">
      <w:pPr>
        <w:ind w:firstLine="708"/>
        <w:rPr>
          <w:rFonts w:ascii="Arial" w:hAnsi="Arial" w:cs="Arial"/>
        </w:rPr>
      </w:pPr>
      <w:r>
        <w:rPr>
          <w:rFonts w:ascii="Arial" w:hAnsi="Arial" w:cs="Arial"/>
        </w:rPr>
        <w:t xml:space="preserve">Zastupnik vjerovnika Republike Hrvatske izjavljuje da se o postavljenim pitanjima se ne može raspravljati na današnjem završnom ročištu jer nije bilo u dnevnom redu jer je podnesak i sadržaj podneska predan sudu tek neposredno pred završno ročište. </w:t>
      </w:r>
    </w:p>
    <w:p w:rsidR="005328FE" w:rsidP="008D35AC" w:rsidRDefault="005328FE">
      <w:pPr>
        <w:ind w:firstLine="708"/>
        <w:rPr>
          <w:rFonts w:ascii="Arial" w:hAnsi="Arial" w:cs="Arial"/>
        </w:rPr>
      </w:pPr>
    </w:p>
    <w:p w:rsidR="005328FE" w:rsidP="008D35AC" w:rsidRDefault="005328FE">
      <w:pPr>
        <w:ind w:firstLine="708"/>
        <w:rPr>
          <w:rFonts w:ascii="Arial" w:hAnsi="Arial" w:cs="Arial"/>
        </w:rPr>
      </w:pPr>
      <w:r>
        <w:rPr>
          <w:rFonts w:ascii="Arial" w:hAnsi="Arial" w:cs="Arial"/>
        </w:rPr>
        <w:t>Stečajni sudac upoznaje prisutne vjerovnike i punomoćnike vjerovnika u vezi primjedbi koje su u više podneska, žalbi i prigovora isticao vjerovnik Krešimir Mitrović kojemu je tijekom stečajnog postupka ustupljena tražbina od 1.748,40 kn.</w:t>
      </w:r>
    </w:p>
    <w:p w:rsidR="005328FE" w:rsidP="008D35AC" w:rsidRDefault="005328FE">
      <w:pPr>
        <w:ind w:firstLine="708"/>
        <w:rPr>
          <w:rFonts w:ascii="Arial" w:hAnsi="Arial" w:cs="Arial"/>
        </w:rPr>
      </w:pPr>
    </w:p>
    <w:p w:rsidR="005328FE" w:rsidP="008D35AC" w:rsidRDefault="005328FE">
      <w:pPr>
        <w:ind w:firstLine="708"/>
        <w:rPr>
          <w:rFonts w:ascii="Arial" w:hAnsi="Arial" w:cs="Arial"/>
        </w:rPr>
      </w:pPr>
      <w:r>
        <w:rPr>
          <w:rFonts w:ascii="Arial" w:hAnsi="Arial" w:cs="Arial"/>
        </w:rPr>
        <w:t xml:space="preserve">Problematiziranje utvrđenih tražbina vjerovnika nakon što je rješenje o tražbinama postalo pravomoćno još 2018. je bespredmetno. Sve nepravilnosti koje se tiču utvrđenih tražbina vjerovnika trebale su se raspraviti i otkloniti do pravomoćnog rješenja stečajnog suca o utvrđenim tražbinama stečajnih vjerovnika. </w:t>
      </w:r>
    </w:p>
    <w:p w:rsidR="005328FE" w:rsidP="008D35AC" w:rsidRDefault="005328FE">
      <w:pPr>
        <w:ind w:firstLine="708"/>
        <w:rPr>
          <w:rFonts w:ascii="Arial" w:hAnsi="Arial" w:cs="Arial"/>
        </w:rPr>
      </w:pPr>
    </w:p>
    <w:p w:rsidR="005328FE" w:rsidP="005328FE" w:rsidRDefault="005328FE">
      <w:pPr>
        <w:ind w:firstLine="708"/>
        <w:jc w:val="both"/>
        <w:rPr>
          <w:rFonts w:ascii="Arial" w:hAnsi="Arial" w:cs="Arial"/>
        </w:rPr>
      </w:pPr>
      <w:r>
        <w:rPr>
          <w:rFonts w:ascii="Arial" w:hAnsi="Arial" w:cs="Arial"/>
        </w:rPr>
        <w:t xml:space="preserve">Što se tiče spominjanog izmijenjenog plana operativnog i financijskog restrukturiranja dužnika u pokrenutom  postupku  </w:t>
      </w:r>
      <w:proofErr w:type="spellStart"/>
      <w:r>
        <w:rPr>
          <w:rFonts w:ascii="Arial" w:hAnsi="Arial" w:cs="Arial"/>
        </w:rPr>
        <w:t>predstečajne</w:t>
      </w:r>
      <w:proofErr w:type="spellEnd"/>
      <w:r>
        <w:rPr>
          <w:rFonts w:ascii="Arial" w:hAnsi="Arial" w:cs="Arial"/>
        </w:rPr>
        <w:t xml:space="preserve"> nagodbe, kao i sadržaja svih utvrđenja </w:t>
      </w:r>
      <w:r w:rsidR="007465F4">
        <w:rPr>
          <w:rFonts w:ascii="Arial" w:hAnsi="Arial" w:cs="Arial"/>
        </w:rPr>
        <w:t>iz</w:t>
      </w:r>
      <w:r>
        <w:rPr>
          <w:rFonts w:ascii="Arial" w:hAnsi="Arial" w:cs="Arial"/>
        </w:rPr>
        <w:t xml:space="preserve"> </w:t>
      </w:r>
      <w:r w:rsidR="007465F4">
        <w:rPr>
          <w:rFonts w:ascii="Arial" w:hAnsi="Arial" w:cs="Arial"/>
        </w:rPr>
        <w:t xml:space="preserve">provedene </w:t>
      </w:r>
      <w:r>
        <w:rPr>
          <w:rFonts w:ascii="Arial" w:hAnsi="Arial" w:cs="Arial"/>
        </w:rPr>
        <w:t>revizij</w:t>
      </w:r>
      <w:r w:rsidR="007465F4">
        <w:rPr>
          <w:rFonts w:ascii="Arial" w:hAnsi="Arial" w:cs="Arial"/>
        </w:rPr>
        <w:t>e</w:t>
      </w:r>
      <w:r>
        <w:rPr>
          <w:rFonts w:ascii="Arial" w:hAnsi="Arial" w:cs="Arial"/>
        </w:rPr>
        <w:t xml:space="preserve"> tog izmijenjenog plana operativnog i financijskog restrukturiranja dužnika je također više nego bespredmetno. Stečajni vjerovnik Krešimir Mitrović koji to nije bio u trenutku provođenja postupka </w:t>
      </w:r>
      <w:proofErr w:type="spellStart"/>
      <w:r>
        <w:rPr>
          <w:rFonts w:ascii="Arial" w:hAnsi="Arial" w:cs="Arial"/>
        </w:rPr>
        <w:t>predstečajne</w:t>
      </w:r>
      <w:proofErr w:type="spellEnd"/>
      <w:r>
        <w:rPr>
          <w:rFonts w:ascii="Arial" w:hAnsi="Arial" w:cs="Arial"/>
        </w:rPr>
        <w:t xml:space="preserve"> nagodbe nad ovim </w:t>
      </w:r>
      <w:proofErr w:type="spellStart"/>
      <w:r>
        <w:rPr>
          <w:rFonts w:ascii="Arial" w:hAnsi="Arial" w:cs="Arial"/>
        </w:rPr>
        <w:t>dužnikom,prije</w:t>
      </w:r>
      <w:proofErr w:type="spellEnd"/>
      <w:r>
        <w:rPr>
          <w:rFonts w:ascii="Arial" w:hAnsi="Arial" w:cs="Arial"/>
        </w:rPr>
        <w:t xml:space="preserve"> otvaranja stečajnog postupka, valjda bi trebao znati, da je postupak </w:t>
      </w:r>
      <w:proofErr w:type="spellStart"/>
      <w:r>
        <w:rPr>
          <w:rFonts w:ascii="Arial" w:hAnsi="Arial" w:cs="Arial"/>
        </w:rPr>
        <w:t>predstečajne</w:t>
      </w:r>
      <w:proofErr w:type="spellEnd"/>
      <w:r>
        <w:rPr>
          <w:rFonts w:ascii="Arial" w:hAnsi="Arial" w:cs="Arial"/>
        </w:rPr>
        <w:t xml:space="preserve"> nagodbe obustavljen zato što ga nisu prihvatili vjerovnici u postupku </w:t>
      </w:r>
      <w:proofErr w:type="spellStart"/>
      <w:r>
        <w:rPr>
          <w:rFonts w:ascii="Arial" w:hAnsi="Arial" w:cs="Arial"/>
        </w:rPr>
        <w:t>predstečajne</w:t>
      </w:r>
      <w:proofErr w:type="spellEnd"/>
      <w:r>
        <w:rPr>
          <w:rFonts w:ascii="Arial" w:hAnsi="Arial" w:cs="Arial"/>
        </w:rPr>
        <w:t xml:space="preserve"> nagodbe koja se vodila pred FINOM. Dakle, pozivanje na sva utvrđenja iz tog </w:t>
      </w:r>
      <w:proofErr w:type="spellStart"/>
      <w:r>
        <w:rPr>
          <w:rFonts w:ascii="Arial" w:hAnsi="Arial" w:cs="Arial"/>
        </w:rPr>
        <w:t>predstečajnog</w:t>
      </w:r>
      <w:proofErr w:type="spellEnd"/>
      <w:r>
        <w:rPr>
          <w:rFonts w:ascii="Arial" w:hAnsi="Arial" w:cs="Arial"/>
        </w:rPr>
        <w:t xml:space="preserve"> postupka nisu od nikakvog značaja za ovaj stečajni postupak, nakon što je </w:t>
      </w:r>
      <w:proofErr w:type="spellStart"/>
      <w:r>
        <w:rPr>
          <w:rFonts w:ascii="Arial" w:hAnsi="Arial" w:cs="Arial"/>
        </w:rPr>
        <w:t>predstečajni</w:t>
      </w:r>
      <w:proofErr w:type="spellEnd"/>
      <w:r>
        <w:rPr>
          <w:rFonts w:ascii="Arial" w:hAnsi="Arial" w:cs="Arial"/>
        </w:rPr>
        <w:t xml:space="preserve"> postupak obustavljen i proveden redovni stečajni postupak nad dužnikom Kaštelanski staklenici d.d.</w:t>
      </w:r>
    </w:p>
    <w:p w:rsidR="005328FE" w:rsidP="005328FE" w:rsidRDefault="005328FE">
      <w:pPr>
        <w:ind w:firstLine="708"/>
        <w:jc w:val="both"/>
        <w:rPr>
          <w:rFonts w:ascii="Arial" w:hAnsi="Arial" w:cs="Arial"/>
        </w:rPr>
      </w:pPr>
    </w:p>
    <w:p w:rsidR="005328FE" w:rsidP="005328FE" w:rsidRDefault="005328FE">
      <w:pPr>
        <w:ind w:firstLine="708"/>
        <w:jc w:val="both"/>
        <w:rPr>
          <w:rFonts w:ascii="Arial" w:hAnsi="Arial" w:cs="Arial"/>
        </w:rPr>
      </w:pPr>
      <w:r>
        <w:rPr>
          <w:rFonts w:ascii="Arial" w:hAnsi="Arial" w:cs="Arial"/>
        </w:rPr>
        <w:t xml:space="preserve">Samo kao kuriozitet se navodi da u postupku </w:t>
      </w:r>
      <w:proofErr w:type="spellStart"/>
      <w:r>
        <w:rPr>
          <w:rFonts w:ascii="Arial" w:hAnsi="Arial" w:cs="Arial"/>
        </w:rPr>
        <w:t>predstečajne</w:t>
      </w:r>
      <w:proofErr w:type="spellEnd"/>
      <w:r>
        <w:rPr>
          <w:rFonts w:ascii="Arial" w:hAnsi="Arial" w:cs="Arial"/>
        </w:rPr>
        <w:t xml:space="preserve"> nagodbe Kaštelanski staklenici d.d. niti jedan od vjerovnika nije glasao za izmijenjeni plan operativnog i financijskog restrukturiranja dužnika. </w:t>
      </w:r>
    </w:p>
    <w:p w:rsidR="005328FE" w:rsidP="005328FE" w:rsidRDefault="005328FE">
      <w:pPr>
        <w:ind w:firstLine="708"/>
        <w:jc w:val="both"/>
        <w:rPr>
          <w:rFonts w:ascii="Arial" w:hAnsi="Arial" w:cs="Arial"/>
        </w:rPr>
      </w:pPr>
    </w:p>
    <w:p w:rsidR="005328FE" w:rsidP="005328FE" w:rsidRDefault="005328FE">
      <w:pPr>
        <w:ind w:firstLine="708"/>
        <w:jc w:val="both"/>
        <w:rPr>
          <w:rFonts w:ascii="Arial" w:hAnsi="Arial" w:cs="Arial"/>
        </w:rPr>
      </w:pPr>
      <w:r>
        <w:rPr>
          <w:rFonts w:ascii="Arial" w:hAnsi="Arial" w:cs="Arial"/>
        </w:rPr>
        <w:t xml:space="preserve">Imovina i obveze dužnika su utvrđene u stečajnom postupku na temelju pravomoćnih odluka tijela stečajnog postupka te su nakon provedenog stečajnog postupka u cijelosti podmirene utvrđene tražbine </w:t>
      </w:r>
      <w:proofErr w:type="spellStart"/>
      <w:r>
        <w:rPr>
          <w:rFonts w:ascii="Arial" w:hAnsi="Arial" w:cs="Arial"/>
        </w:rPr>
        <w:t>razlučnih</w:t>
      </w:r>
      <w:proofErr w:type="spellEnd"/>
      <w:r>
        <w:rPr>
          <w:rFonts w:ascii="Arial" w:hAnsi="Arial" w:cs="Arial"/>
        </w:rPr>
        <w:t xml:space="preserve"> i stečajnih vjerovnika te podmireni odnosno rezervirani troškovi za namirenje troškova stečajnog postupka.</w:t>
      </w:r>
    </w:p>
    <w:p w:rsidR="005328FE" w:rsidP="005328FE" w:rsidRDefault="005328FE">
      <w:pPr>
        <w:ind w:firstLine="708"/>
        <w:jc w:val="both"/>
        <w:rPr>
          <w:rFonts w:ascii="Arial" w:hAnsi="Arial" w:cs="Arial"/>
        </w:rPr>
      </w:pPr>
    </w:p>
    <w:p w:rsidR="005328FE" w:rsidP="005328FE" w:rsidRDefault="005328FE">
      <w:pPr>
        <w:ind w:firstLine="708"/>
        <w:jc w:val="both"/>
        <w:rPr>
          <w:rFonts w:ascii="Arial" w:hAnsi="Arial" w:cs="Arial"/>
        </w:rPr>
      </w:pPr>
      <w:r>
        <w:rPr>
          <w:rFonts w:ascii="Arial" w:hAnsi="Arial" w:cs="Arial"/>
        </w:rPr>
        <w:t xml:space="preserve">U odnosu na činjenicu </w:t>
      </w:r>
      <w:r w:rsidR="008702F6">
        <w:rPr>
          <w:rFonts w:ascii="Arial" w:hAnsi="Arial" w:cs="Arial"/>
        </w:rPr>
        <w:t xml:space="preserve">sazivanja završnog ročišta vjerovnika radi zaključenja stečajnog postupka nad ovim dužnikom, prije nego je pravomoćno odlučeno o svim žalbama  ovog stečajnog vjerovnika i s njim povezanih osoba, izjavljuje se kako odredbom čl. 296. SZ propisano da nakon što se u cijelosti provede stečajni postupak namire utvrđene tražbine stečajnih vjerovnika i troškovi postupka, odnosno osigura namirenje predvidljivih troškova postupka, da se pristupa zaključenju stečaja nad dužnikom. Kako izjavljene žalbe nemaju utjecaj na utvrđene tražbine vjerovnika i namirenje vjerovnika te troškova stečajnog postupka, time da je u odnosu na nagradu stečajnog upravitelja za koju je izjavljena žalba izvršena rezervacija </w:t>
      </w:r>
      <w:r w:rsidR="008702F6">
        <w:rPr>
          <w:rFonts w:ascii="Arial" w:hAnsi="Arial" w:cs="Arial"/>
        </w:rPr>
        <w:lastRenderedPageBreak/>
        <w:t xml:space="preserve">predvidivih troškova postupka, nije bilo zapreke da se sazove današnje završno ročište vjerovnika radi zaključenja postupka u ovom predmetu. </w:t>
      </w:r>
    </w:p>
    <w:p w:rsidR="008D35AC" w:rsidP="008D35AC" w:rsidRDefault="008D35AC">
      <w:pPr>
        <w:pStyle w:val="Bezproreda"/>
        <w:rPr>
          <w:rFonts w:ascii="Arial" w:hAnsi="Arial" w:cs="Arial"/>
          <w:sz w:val="24"/>
          <w:szCs w:val="24"/>
        </w:rPr>
      </w:pPr>
      <w:r>
        <w:rPr>
          <w:rFonts w:ascii="Arial" w:hAnsi="Arial" w:cs="Arial"/>
          <w:sz w:val="24"/>
          <w:szCs w:val="24"/>
        </w:rPr>
        <w:t xml:space="preserve">  </w:t>
      </w:r>
    </w:p>
    <w:p w:rsidR="008D35AC" w:rsidP="008D35AC" w:rsidRDefault="008D35AC">
      <w:pPr>
        <w:pStyle w:val="Bezproreda"/>
        <w:ind w:firstLine="708"/>
        <w:rPr>
          <w:rFonts w:ascii="Arial" w:hAnsi="Arial" w:cs="Arial"/>
          <w:sz w:val="24"/>
          <w:szCs w:val="24"/>
        </w:rPr>
      </w:pPr>
      <w:r>
        <w:rPr>
          <w:rFonts w:ascii="Arial" w:hAnsi="Arial" w:cs="Arial"/>
          <w:sz w:val="24"/>
          <w:szCs w:val="24"/>
        </w:rPr>
        <w:t>Sudac utvrđuje da je na dana</w:t>
      </w:r>
      <w:r w:rsidR="007465F4">
        <w:rPr>
          <w:rFonts w:ascii="Arial" w:hAnsi="Arial" w:cs="Arial"/>
          <w:sz w:val="24"/>
          <w:szCs w:val="24"/>
        </w:rPr>
        <w:t>šnjem ročištu prisutni vjerovnici, svi osim punomoćnika vjerovnika</w:t>
      </w:r>
      <w:r>
        <w:rPr>
          <w:rFonts w:ascii="Arial" w:hAnsi="Arial" w:cs="Arial"/>
          <w:sz w:val="24"/>
          <w:szCs w:val="24"/>
        </w:rPr>
        <w:t xml:space="preserve"> </w:t>
      </w:r>
      <w:r w:rsidR="007465F4">
        <w:rPr>
          <w:rFonts w:ascii="Arial" w:hAnsi="Arial" w:cs="Arial"/>
          <w:sz w:val="24"/>
          <w:szCs w:val="24"/>
        </w:rPr>
        <w:t>Krešimira Mitrović, donijeli</w:t>
      </w:r>
      <w:r>
        <w:rPr>
          <w:rFonts w:ascii="Arial" w:hAnsi="Arial" w:cs="Arial"/>
          <w:sz w:val="24"/>
          <w:szCs w:val="24"/>
        </w:rPr>
        <w:t xml:space="preserve"> slijedeće</w:t>
      </w:r>
    </w:p>
    <w:p w:rsidR="008D35AC" w:rsidP="008D35AC" w:rsidRDefault="008D35AC">
      <w:pPr>
        <w:pStyle w:val="Bezproreda"/>
        <w:rPr>
          <w:rFonts w:ascii="Arial" w:hAnsi="Arial" w:cs="Arial"/>
          <w:sz w:val="24"/>
          <w:szCs w:val="24"/>
        </w:rPr>
      </w:pPr>
    </w:p>
    <w:p w:rsidR="008D35AC" w:rsidP="008D35AC" w:rsidRDefault="008D35AC">
      <w:pPr>
        <w:pStyle w:val="Bezproreda"/>
        <w:jc w:val="center"/>
        <w:rPr>
          <w:rFonts w:ascii="Arial" w:hAnsi="Arial" w:cs="Arial"/>
          <w:sz w:val="24"/>
          <w:szCs w:val="24"/>
        </w:rPr>
      </w:pPr>
      <w:r>
        <w:rPr>
          <w:rFonts w:ascii="Arial" w:hAnsi="Arial" w:cs="Arial"/>
          <w:sz w:val="24"/>
          <w:szCs w:val="24"/>
        </w:rPr>
        <w:t>o d l u k e</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  I. Prihvaća se Završni račun stečajnog upravitelja od 10.prosinca 2021.</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 II. Zaključuje se stečajni postupak nad dužnikom </w:t>
      </w:r>
      <w:r w:rsidRPr="008D35AC">
        <w:rPr>
          <w:rFonts w:ascii="Arial" w:hAnsi="Arial" w:cs="Arial"/>
          <w:sz w:val="24"/>
          <w:szCs w:val="24"/>
        </w:rPr>
        <w:t xml:space="preserve">KAŠTELANSKI STAKLENICI d.d. u stečaju, Kaštel </w:t>
      </w:r>
      <w:proofErr w:type="spellStart"/>
      <w:r w:rsidRPr="008D35AC">
        <w:rPr>
          <w:rFonts w:ascii="Arial" w:hAnsi="Arial" w:cs="Arial"/>
          <w:sz w:val="24"/>
          <w:szCs w:val="24"/>
        </w:rPr>
        <w:t>Štafilić</w:t>
      </w:r>
      <w:proofErr w:type="spellEnd"/>
      <w:r w:rsidRPr="008D35AC">
        <w:rPr>
          <w:rFonts w:ascii="Arial" w:hAnsi="Arial" w:cs="Arial"/>
          <w:sz w:val="24"/>
          <w:szCs w:val="24"/>
        </w:rPr>
        <w:t>, Ivana Pavla II 404, OIB: 47079015776</w:t>
      </w:r>
      <w:r>
        <w:rPr>
          <w:rFonts w:ascii="Arial" w:hAnsi="Arial" w:cs="Arial"/>
          <w:sz w:val="24"/>
          <w:szCs w:val="24"/>
        </w:rPr>
        <w:t>.</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III. Određuje se brisanje stečajnog dužnika </w:t>
      </w:r>
      <w:r w:rsidRPr="008D35AC">
        <w:rPr>
          <w:rFonts w:ascii="Arial" w:hAnsi="Arial" w:cs="Arial"/>
          <w:sz w:val="24"/>
          <w:szCs w:val="24"/>
        </w:rPr>
        <w:t xml:space="preserve">KAŠTELANSKI STAKLENICI d.d. u stečaju, Kaštel </w:t>
      </w:r>
      <w:proofErr w:type="spellStart"/>
      <w:r w:rsidRPr="008D35AC">
        <w:rPr>
          <w:rFonts w:ascii="Arial" w:hAnsi="Arial" w:cs="Arial"/>
          <w:sz w:val="24"/>
          <w:szCs w:val="24"/>
        </w:rPr>
        <w:t>Štafilić</w:t>
      </w:r>
      <w:proofErr w:type="spellEnd"/>
      <w:r w:rsidRPr="008D35AC">
        <w:rPr>
          <w:rFonts w:ascii="Arial" w:hAnsi="Arial" w:cs="Arial"/>
          <w:sz w:val="24"/>
          <w:szCs w:val="24"/>
        </w:rPr>
        <w:t>, Ivana Pavla II 404, OIB: 47079015776</w:t>
      </w:r>
      <w:r>
        <w:rPr>
          <w:rFonts w:ascii="Arial" w:hAnsi="Arial" w:cs="Arial"/>
          <w:sz w:val="24"/>
          <w:szCs w:val="24"/>
        </w:rPr>
        <w:t xml:space="preserve">, u stečaju iz sudskog registra, što će registarski odjel ovog Suda provesti po pravomoćnosti ovog rješenja. </w:t>
      </w:r>
    </w:p>
    <w:p w:rsidR="008D35AC" w:rsidP="008D35AC" w:rsidRDefault="008D35AC">
      <w:pPr>
        <w:pStyle w:val="Bezproreda"/>
        <w:rPr>
          <w:rFonts w:ascii="Arial" w:hAnsi="Arial" w:cs="Arial"/>
          <w:sz w:val="24"/>
          <w:szCs w:val="24"/>
        </w:rPr>
      </w:pPr>
    </w:p>
    <w:p w:rsidR="008D35AC" w:rsidP="008D35AC" w:rsidRDefault="008D35AC">
      <w:pPr>
        <w:spacing w:after="200"/>
        <w:jc w:val="both"/>
        <w:rPr>
          <w:rFonts w:ascii="Arial" w:hAnsi="Arial" w:cs="Arial"/>
        </w:rPr>
      </w:pPr>
      <w:r>
        <w:rPr>
          <w:rFonts w:ascii="Arial" w:hAnsi="Arial" w:cs="Arial"/>
        </w:rPr>
        <w:t xml:space="preserve">IV. Stečajni upravitelj </w:t>
      </w:r>
      <w:r w:rsidRPr="00DB7FC5">
        <w:rPr>
          <w:rFonts w:ascii="Arial" w:hAnsi="Arial" w:cs="Arial"/>
        </w:rPr>
        <w:t>Vedran Šeparović</w:t>
      </w:r>
      <w:r>
        <w:rPr>
          <w:rFonts w:ascii="Arial" w:hAnsi="Arial" w:cs="Arial"/>
        </w:rPr>
        <w:t xml:space="preserve"> </w:t>
      </w:r>
      <w:r w:rsidRPr="00DB7FC5">
        <w:rPr>
          <w:rFonts w:ascii="Arial" w:hAnsi="Arial" w:cs="Arial"/>
        </w:rPr>
        <w:t>iz Splita. Dubrovačka 31, OIB: 48360997733</w:t>
      </w:r>
      <w:r>
        <w:rPr>
          <w:rFonts w:ascii="Arial" w:hAnsi="Arial" w:cs="Arial"/>
        </w:rPr>
        <w:t>, će i nakon zaključenja stečajnog postupka zastupati stečajnu masu, u skladu sa Stečajnim zakonom.</w:t>
      </w:r>
    </w:p>
    <w:p w:rsidR="007465F4" w:rsidP="008D35AC" w:rsidRDefault="007465F4">
      <w:pPr>
        <w:spacing w:after="200"/>
        <w:jc w:val="both"/>
        <w:rPr>
          <w:rFonts w:ascii="Arial" w:hAnsi="Arial" w:cs="Arial"/>
        </w:rPr>
      </w:pPr>
      <w:r>
        <w:rPr>
          <w:rFonts w:ascii="Arial" w:hAnsi="Arial" w:cs="Arial"/>
        </w:rPr>
        <w:t>V.   Nalaže se stečajnom upravitelju nakon provedenog brisanja dužnika iz sudskog registra da provede upis stečajne mase dužnika u sudski registar radi dovršetka sudskih postupaka koji su u vezi s unovčenjem imovine stečajnog dužnika, te ako se ispune pretpostavke predloži naknadnu diobu radi namirenja vjerovnika nižih isplatnih redova.</w:t>
      </w:r>
    </w:p>
    <w:p w:rsidR="008D35AC" w:rsidP="008D35AC" w:rsidRDefault="007465F4">
      <w:pPr>
        <w:pStyle w:val="Bezproreda"/>
        <w:jc w:val="center"/>
        <w:rPr>
          <w:rFonts w:ascii="Arial" w:hAnsi="Arial" w:cs="Arial"/>
          <w:sz w:val="24"/>
          <w:szCs w:val="24"/>
        </w:rPr>
      </w:pPr>
      <w:r>
        <w:rPr>
          <w:rFonts w:ascii="Arial" w:hAnsi="Arial" w:cs="Arial"/>
          <w:sz w:val="24"/>
          <w:szCs w:val="24"/>
        </w:rPr>
        <w:t>Dovršeno u 10:40</w:t>
      </w:r>
      <w:r w:rsidR="008D35AC">
        <w:rPr>
          <w:rFonts w:ascii="Arial" w:hAnsi="Arial" w:cs="Arial"/>
          <w:sz w:val="24"/>
          <w:szCs w:val="24"/>
        </w:rPr>
        <w:t xml:space="preserve">   sati.</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r>
        <w:rPr>
          <w:rFonts w:ascii="Arial" w:hAnsi="Arial" w:cs="Arial"/>
          <w:sz w:val="24"/>
          <w:szCs w:val="24"/>
        </w:rPr>
        <w:t xml:space="preserve">   zapisničar                  stečajni sudac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stečajni upravitelj</w:t>
      </w: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p>
    <w:p w:rsidR="008D35AC" w:rsidP="008D35AC" w:rsidRDefault="008D35AC">
      <w:pPr>
        <w:pStyle w:val="Bezproreda"/>
        <w:rPr>
          <w:rFonts w:ascii="Arial" w:hAnsi="Arial" w:cs="Arial"/>
          <w:sz w:val="24"/>
          <w:szCs w:val="24"/>
        </w:rPr>
      </w:pPr>
    </w:p>
    <w:p w:rsidR="008D35AC" w:rsidP="008D35AC" w:rsidRDefault="008D35AC">
      <w:pPr>
        <w:pStyle w:val="Bezproreda"/>
        <w:ind w:left="6372"/>
        <w:rPr>
          <w:rFonts w:ascii="Arial" w:hAnsi="Arial" w:cs="Arial"/>
          <w:sz w:val="24"/>
          <w:szCs w:val="24"/>
        </w:rPr>
      </w:pPr>
      <w:r>
        <w:rPr>
          <w:rFonts w:ascii="Arial" w:hAnsi="Arial" w:cs="Arial"/>
          <w:sz w:val="24"/>
          <w:szCs w:val="24"/>
        </w:rPr>
        <w:t xml:space="preserve">  vjerovnici</w:t>
      </w:r>
    </w:p>
    <w:p w:rsidR="008D35AC" w:rsidP="008D35AC" w:rsidRDefault="008D35AC">
      <w:pPr>
        <w:pStyle w:val="Bezproreda"/>
        <w:rPr>
          <w:rFonts w:ascii="Arial" w:hAnsi="Arial" w:cs="Arial"/>
          <w:sz w:val="24"/>
          <w:szCs w:val="24"/>
        </w:rPr>
      </w:pPr>
    </w:p>
    <w:p w:rsidR="0092321F" w:rsidRDefault="0092321F"/>
    <w:sectPr w:rsidR="0092321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76A7A"/>
    <w:multiLevelType w:val="hybridMultilevel"/>
    <w:tmpl w:val="990E219A"/>
    <w:lvl w:ilvl="0" w:tplc="2DCC793C">
      <w:numFmt w:val="bullet"/>
      <w:lvlText w:val="-"/>
      <w:lvlJc w:val="left"/>
      <w:pPr>
        <w:ind w:left="720" w:hanging="360"/>
      </w:pPr>
      <w:rPr>
        <w:rFonts w:hint="default" w:ascii="Arial" w:hAnsi="Arial"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1397E3B"/>
    <w:multiLevelType w:val="hybridMultilevel"/>
    <w:tmpl w:val="7FF8C5BE"/>
    <w:lvl w:ilvl="0" w:tplc="F32A215E">
      <w:numFmt w:val="bullet"/>
      <w:lvlText w:val="-"/>
      <w:lvlJc w:val="left"/>
      <w:pPr>
        <w:ind w:left="720" w:hanging="360"/>
      </w:pPr>
      <w:rPr>
        <w:rFonts w:hint="default" w:ascii="Arial" w:hAnsi="Arial"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70193002"/>
    <w:multiLevelType w:val="hybridMultilevel"/>
    <w:tmpl w:val="BF1409FC"/>
    <w:lvl w:ilvl="0" w:tplc="874A9D8E">
      <w:start w:val="2"/>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5AC"/>
    <w:rsid w:val="00374362"/>
    <w:rsid w:val="005328FE"/>
    <w:rsid w:val="007465F4"/>
    <w:rsid w:val="007B5AAD"/>
    <w:rsid w:val="008702F6"/>
    <w:rsid w:val="008D35AC"/>
    <w:rsid w:val="0092321F"/>
    <w:rsid w:val="00960329"/>
    <w:rsid w:val="00B83ACF"/>
    <w:rsid w:val="00CF7D2E"/>
    <w:rsid w:val="00DD4395"/>
    <w:rsid w:val="00F554A8"/>
    <w:rsid w:val="00FD4F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5E6D6C9-D07E-4363-9B19-2E5676607D9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D35AC"/>
    <w:rPr>
      <w:rFonts w:ascii="Times New Roman" w:hAnsi="Times New Roman" w:eastAsia="Times New Roman" w:cs="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ezproredaChar" w:customStyle="true">
    <w:name w:val="Bez proreda Char"/>
    <w:link w:val="Bezproreda"/>
    <w:uiPriority w:val="1"/>
    <w:locked/>
    <w:rsid w:val="008D35AC"/>
    <w:rPr>
      <w:rFonts w:ascii="Calibri" w:hAnsi="Calibri" w:eastAsia="Calibri" w:cs="Times New Roman"/>
      <w:sz w:val="22"/>
    </w:rPr>
  </w:style>
  <w:style w:type="paragraph" w:styleId="Bezproreda">
    <w:name w:val="No Spacing"/>
    <w:link w:val="BezproredaChar"/>
    <w:uiPriority w:val="1"/>
    <w:qFormat/>
    <w:rsid w:val="008D35AC"/>
    <w:rPr>
      <w:rFonts w:ascii="Calibri" w:hAnsi="Calibri" w:eastAsia="Calibri" w:cs="Times New Roman"/>
      <w:sz w:val="22"/>
    </w:rPr>
  </w:style>
  <w:style w:type="character" w:styleId="OdlomakpopisaChar" w:customStyle="true">
    <w:name w:val="Odlomak popisa Char"/>
    <w:basedOn w:val="Zadanifontodlomka"/>
    <w:link w:val="Odlomakpopisa"/>
    <w:uiPriority w:val="34"/>
    <w:locked/>
    <w:rsid w:val="008D35AC"/>
    <w:rPr>
      <w:rFonts w:ascii="Times New Roman" w:hAnsi="Times New Roman" w:eastAsia="Times New Roman" w:cs="Times New Roman"/>
    </w:rPr>
  </w:style>
  <w:style w:type="paragraph" w:styleId="Odlomakpopisa">
    <w:name w:val="List Paragraph"/>
    <w:basedOn w:val="Normal"/>
    <w:link w:val="OdlomakpopisaChar"/>
    <w:uiPriority w:val="34"/>
    <w:qFormat/>
    <w:rsid w:val="008D35AC"/>
    <w:pPr>
      <w:ind w:left="708"/>
    </w:pPr>
    <w:rPr>
      <w:szCs w:val="22"/>
    </w:rPr>
  </w:style>
  <w:style w:type="paragraph" w:styleId="Default" w:customStyle="true">
    <w:name w:val="Default"/>
    <w:rsid w:val="008D35AC"/>
    <w:pPr>
      <w:autoSpaceDE w:val="false"/>
      <w:autoSpaceDN w:val="false"/>
      <w:adjustRightInd w:val="false"/>
    </w:pPr>
    <w:rPr>
      <w:rFonts w:ascii="Times New Roman" w:hAnsi="Times New Roman" w:cs="Times New Roman"/>
      <w:color w:val="000000"/>
      <w:szCs w:val="24"/>
    </w:rPr>
  </w:style>
  <w:style w:type="paragraph" w:styleId="Tijeloteksta">
    <w:name w:val="Body Text"/>
    <w:basedOn w:val="Normal"/>
    <w:link w:val="TijelotekstaChar"/>
    <w:unhideWhenUsed/>
    <w:rsid w:val="008D35AC"/>
    <w:pPr>
      <w:spacing w:after="120"/>
    </w:pPr>
    <w:rPr>
      <w:lang w:eastAsia="hr-HR"/>
    </w:rPr>
  </w:style>
  <w:style w:type="character" w:styleId="TijelotekstaChar" w:customStyle="true">
    <w:name w:val="Tijelo teksta Char"/>
    <w:basedOn w:val="Zadanifontodlomka"/>
    <w:link w:val="Tijeloteksta"/>
    <w:rsid w:val="008D35AC"/>
    <w:rPr>
      <w:rFonts w:ascii="Times New Roman" w:hAnsi="Times New Roman" w:eastAsia="Times New Roman" w:cs="Times New Roman"/>
      <w:szCs w:val="24"/>
      <w:lang w:eastAsia="hr-HR"/>
    </w:rPr>
  </w:style>
  <w:style w:type="character" w:styleId="Tekstrezerviranogmjesta">
    <w:name w:val="Placeholder Text"/>
    <w:basedOn w:val="Zadanifontodlomka"/>
    <w:uiPriority w:val="99"/>
    <w:semiHidden/>
    <w:rsid w:val="007B5AAD"/>
    <w:rPr>
      <w:color w:val="808080"/>
      <w:bdr w:val="none" w:color="auto" w:sz="0" w:space="0"/>
      <w:shd w:val="clear" w:color="auto" w:fill="CCFFFF"/>
    </w:rPr>
  </w:style>
  <w:style w:type="character" w:styleId="eSPISCCParagraphDefaultFont" w:customStyle="true">
    <w:name w:val="eSPIS_CC_Paragraph Default Font"/>
    <w:basedOn w:val="Zadanifontodlomka"/>
    <w:rsid w:val="007B5AA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B5AAD"/>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B5AA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B5AAD"/>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744665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numbering.xml" Type="http://schemas.openxmlformats.org/officeDocument/2006/relationships/numbering"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25. siječnja 2022.</izvorni_sadrzaj>
    <derivirana_varijabla naziv="DomainObject.StvarniPocetakDatum_1">25. siječnja 2022.</derivirana_varijabla>
  </DomainObject.StvarniPocetakDatum>
  <DomainObject.StvarniZavrsetakDatum>
    <izvorni_sadrzaj>25. siječnja 2022.</izvorni_sadrzaj>
    <derivirana_varijabla naziv="DomainObject.StvarniZavrsetakDatum_1">25. siječnja 2022.</derivirana_varijabla>
  </DomainObject.StvarniZavrsetakDatum>
  <DomainObject.PlaniraniZavrsetakDatum>
    <izvorni_sadrzaj>25. siječnja 2022.</izvorni_sadrzaj>
    <derivirana_varijabla naziv="DomainObject.PlaniraniZavrsetakDatum_1">25. siječnja 2022.</derivirana_varijabla>
  </DomainObject.PlaniraniZavrsetakDatum>
  <DomainObject.PlaniraniPocetakDatum>
    <izvorni_sadrzaj>25. siječnja 2022.</izvorni_sadrzaj>
    <derivirana_varijabla naziv="DomainObject.PlaniraniPocetakDatum_1">25. siječnja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25. siječnja 2022.</izvorni_sadrzaj>
    <derivirana_varijabla naziv="DomainObject.Zapisnik.DatumKreiranja_1">25. siječnja 2022.</derivirana_varijabla>
  </DomainObject.Zapisnik.DatumKreiranja>
  <DomainObject.Zapisnik.ImovinskaKorist>
    <izvorni_sadrzaj/>
    <derivirana_varijabla naziv="DomainObject.Zapisnik.ImovinskaKorist_1"/>
  </DomainObject.Zapisnik.ImovinskaKorist>
  <DomainObject.Zapisnik.Oznaka>
    <izvorni_sadrzaj>St-19/2015-1010</izvorni_sadrzaj>
    <derivirana_varijabla naziv="DomainObject.Zapisnik.Oznaka_1">St-19/2015-1010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 VODOVOD I KANALIZACIJA d.o.o.</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 VODOVOD I KANALIZACIJA d.o.o.</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 VODOVOD I KANALIZACIJA d.o.o., OIB 56826138353</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 VODOVOD I KANALIZACIJA d.o.o., OIB 56826138353</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 VODOVOD I KANALIZACIJA d.o.o., Hercegovačka 8, 21000 Split</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 VODOVOD I KANALIZACIJA d.o.o., Hercegovačka 8, 21000 Split</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 VODOVOD I KANALIZACIJA d.o.o., OIB 56826138353, Hercegovačka 8, 21000 Split</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 VODOVOD I KANALIZACIJA d.o.o., OIB 56826138353, Hercegovačka 8, 21000 Split</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,VODOVOD I KANALIZACIJA d.o.o. Hercegovačka 8,21000 Split</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,VODOVOD I KANALIZACIJA d.o.o. Hercegovačka 8,21000 Split</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84254908228,VODOVOD I KANALIZACIJA d.o.o., OIB 56826138353, Hercegovačka 8,21000 Split</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84254908228,VODOVOD I KANALIZACIJA d.o.o., OIB 56826138353, Hercegovačka 8,21000 Split</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ČIČAK,VODOVOD I KANALIZACIJA d.o.o.</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ČIČAK,VODOVOD I KANALIZACIJA d.o.o.</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84254908228,VODOVOD I KANALIZACIJA d.o.o., OIB 56826138353</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84254908228,VODOVOD I KANALIZACIJA d.o.o., OIB 56826138353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tem>VODOVOD I KANALIZACIJA d.o.o.</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tem>VODOVOD I KANALIZACIJA d.o.o.</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tem>VODOVOD I KANALIZACIJA d.o.o., OIB 56826138353</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tem>VODOVOD I KANALIZACIJA d.o.o., OIB 56826138353</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tem>VODOVOD I KANALIZACIJA d.o.o., Hercegovačka 8, 21000 Split</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tem>VODOVOD I KANALIZACIJA d.o.o., Hercegovačka 8, 21000 Split</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tem>VODOVOD I KANALIZACIJA d.o.o., OIB 56826138353, Hercegovačka 8, 21000 Split</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tem>VODOVOD I KANALIZACIJA d.o.o., OIB 56826138353, Hercegovačka 8, 21000 Split</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tem>VODOVOD I KANALIZACIJA d.o.o.</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tem>VODOVOD I KANALIZACIJA d.o.o.</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tem>VODOVOD I KANALIZACIJA d.o.o., OIB 56826138353</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tem>VODOVOD I KANALIZACIJA d.o.o., OIB 56826138353</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tem>Ivo Juričko</item>
    </izvorni_sadrzaj>
    <derivirana_varijabla naziv="DomainObject.Predmet.OstaliListFormated_1">
      <item>VEDRAN ŠEPAROVIĆ</item>
      <item>Ivo Juričko</item>
    </derivirana_varijabla>
  </DomainObject.Predmet.OstaliListFormated>
  <DomainObject.Predmet.OstaliListFormatedOIB>
    <izvorni_sadrzaj>
      <item>VEDRAN ŠEPAROVIĆ, OIB 48360997733</item>
      <item>Ivo Juričko, OIB 10729711266</item>
    </izvorni_sadrzaj>
    <derivirana_varijabla naziv="DomainObject.Predmet.OstaliListFormatedOIB_1">
      <item>VEDRAN ŠEPAROVIĆ, OIB 48360997733</item>
      <item>Ivo Juričko, OIB 10729711266</item>
    </derivirana_varijabla>
  </DomainObject.Predmet.OstaliListFormatedOIB>
  <DomainObject.Predmet.OstaliListFormatedWithAdress>
    <izvorni_sadrzaj>
      <item>VEDRAN ŠEPAROVIĆ</item>
      <item>Ivo Juričko, Ćiril Metodova 38, 21000 Split</item>
    </izvorni_sadrzaj>
    <derivirana_varijabla naziv="DomainObject.Predmet.OstaliListFormatedWithAdress_1">
      <item>VEDRAN ŠEPAROVIĆ</item>
      <item>Ivo Juričko, Ćiril Metodova 38, 21000 Split</item>
    </derivirana_varijabla>
  </DomainObject.Predmet.OstaliListFormatedWithAdress>
  <DomainObject.Predmet.OstaliListFormatedWithAdressOIB>
    <izvorni_sadrzaj>
      <item>VEDRAN ŠEPAROVIĆ, OIB 48360997733</item>
      <item>Ivo Juričko, OIB 10729711266, Ćiril Metodova 38, 21000 Split</item>
    </izvorni_sadrzaj>
    <derivirana_varijabla naziv="DomainObject.Predmet.OstaliListFormatedWithAdressOIB_1">
      <item>VEDRAN ŠEPAROVIĆ, OIB 48360997733</item>
      <item>Ivo Juričko, OIB 10729711266, Ćiril Metodova 38, 21000 Split</item>
    </derivirana_varijabla>
  </DomainObject.Predmet.OstaliListFormatedWithAdressOIB>
  <DomainObject.Predmet.OstaliListNazivFormated>
    <izvorni_sadrzaj>
      <item>VEDRAN ŠEPAROVIĆ</item>
      <item>Ivo Juričko</item>
    </izvorni_sadrzaj>
    <derivirana_varijabla naziv="DomainObject.Predmet.OstaliListNazivFormated_1">
      <item>VEDRAN ŠEPAROVIĆ</item>
      <item>Ivo Juričko</item>
    </derivirana_varijabla>
  </DomainObject.Predmet.OstaliListNazivFormated>
  <DomainObject.Predmet.OstaliListNazivFormatedOIB>
    <izvorni_sadrzaj>
      <item>VEDRAN ŠEPAROVIĆ, OIB 48360997733</item>
      <item>Ivo Juričko, OIB 10729711266</item>
    </izvorni_sadrzaj>
    <derivirana_varijabla naziv="DomainObject.Predmet.OstaliListNazivFormatedOIB_1">
      <item>VEDRAN ŠEPAROVIĆ, OIB 48360997733</item>
      <item>Ivo Juričko, OIB 10729711266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25. siječnja 2022.</izvorni_sadrzaj>
    <derivirana_varijabla naziv="DomainObject.Datum_1">25. siječnja 2022.</derivirana_varijabla>
  </DomainObject.Datum>
  <DomainObject.PoslovniBrojDokumenta>
    <izvorni_sadrzaj>St-19/2015-1010</izvorni_sadrzaj>
    <derivirana_varijabla naziv="DomainObject.PoslovniBrojDokumenta_1">St-19/2015-1010</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tem>VODOVOD I KANALIZACIJA d.o.o.</item>
      <item>Ivo Juričko</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tem>VODOVOD I KANALIZACIJA d.o.o.</item>
      <item>Ivo Juričko</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tem>VODOVOD I KANALIZACIJA d.o.o., OIB 56826138353, Hercegovačka 8,21000 Split</item>
      <item>Ivo Juričko, OIB 10729711266, Ćiril Metodova 38,21000 Split</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tem>VODOVOD I KANALIZACIJA d.o.o., OIB 56826138353, Hercegovačka 8,21000 Split</item>
      <item>Ivo Juričko, OIB 10729711266, Ćiril Metodova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tem>, OIB 56826138353</item>
      <item>, OIB 10729711266</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tem>, OIB 56826138353</item>
      <item>, OIB 10729711266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ožujka 2015.</izvorni_sadrzaj>
    <derivirana_varijabla naziv="DomainObject.Predmet.DatumPocetkaProcesa_1">10. ožujka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7DBFC8-B62A-4140-969F-729DC506FA4F}">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1292</properties:Words>
  <properties:Characters>7899</properties:Characters>
  <properties:Lines>182</properties:Lines>
  <properties:Paragraphs>50</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9377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2022-01-24T07:15:00Z</dcterms:created>
  <dc:creator>Velimir Vuković</dc:creator>
  <cp:lastModifiedBy>Velimir Vuković</cp:lastModifiedBy>
  <dcterms:modified xmlns:xsi="http://www.w3.org/2001/XMLSchema-instance" xsi:type="dcterms:W3CDTF">2022-01-25T09:48:00Z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St-19/2015-1010 / Zapisnik - Završno ročište vjerovnika (1st-19-15_zav.ročište_zapisnik.ročište_zapisnik)</vt:lpwstr>
  </prop:property>
  <prop:property fmtid="{D5CDD505-2E9C-101B-9397-08002B2CF9AE}" pid="4" name="CC_coloring">
    <vt:bool>true</vt:bool>
  </prop:property>
  <prop:property fmtid="{D5CDD505-2E9C-101B-9397-08002B2CF9AE}" pid="5" name="BrojStranica">
    <vt:i4>4</vt:i4>
  </prop:property>
</prop:Properties>
</file>